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F8" w:rsidRPr="003B5A33" w:rsidRDefault="00F765F8" w:rsidP="003B5A33">
      <w:pP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3B5A33">
        <w:rPr>
          <w:rFonts w:ascii="Times New Roman" w:hAnsi="Times New Roman"/>
          <w:sz w:val="24"/>
          <w:szCs w:val="24"/>
        </w:rPr>
        <w:t>Управление  образования                                                                                                                                    Администрации Топкинского района                                                                                                                    муниципальное бюджетное  общеобразовательное учреждение                                                                               «Основная общеобразовательная школа № 9</w:t>
      </w:r>
    </w:p>
    <w:p w:rsidR="00F765F8" w:rsidRPr="003B5A33" w:rsidRDefault="00F765F8" w:rsidP="003B5A33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F765F8" w:rsidRPr="003B5A33" w:rsidRDefault="00F765F8" w:rsidP="003B5A33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3B5A33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Утверждено                                                                       на заседании МО</w:t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решением педсовета                               протокол №___от______</w:t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протокол №____от______                 руководитель МО</w:t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</w:r>
      <w:r w:rsidRPr="003B5A33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                      председатель педсовета</w:t>
      </w:r>
    </w:p>
    <w:p w:rsidR="00F765F8" w:rsidRPr="003B5A33" w:rsidRDefault="00F765F8" w:rsidP="003B5A33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3B5A33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                            _____ С.А. Орлинская</w:t>
      </w:r>
    </w:p>
    <w:p w:rsidR="00F765F8" w:rsidRPr="000A7682" w:rsidRDefault="00F765F8" w:rsidP="003B5A33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8"/>
          <w:szCs w:val="28"/>
        </w:rPr>
      </w:pPr>
    </w:p>
    <w:p w:rsidR="00F765F8" w:rsidRDefault="00F765F8" w:rsidP="003B5A33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F8" w:rsidRPr="000A7682" w:rsidRDefault="00F765F8" w:rsidP="003B5A33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65F8" w:rsidRPr="000A7682" w:rsidRDefault="00F765F8" w:rsidP="003B5A33">
      <w:pPr>
        <w:pStyle w:val="Heading3"/>
        <w:jc w:val="center"/>
        <w:rPr>
          <w:rFonts w:ascii="Times New Roman" w:hAnsi="Times New Roman"/>
          <w:sz w:val="44"/>
          <w:szCs w:val="40"/>
          <w:lang w:val="ru-RU"/>
        </w:rPr>
      </w:pPr>
      <w:r w:rsidRPr="000A7682">
        <w:rPr>
          <w:rFonts w:ascii="Times New Roman" w:hAnsi="Times New Roman"/>
          <w:sz w:val="44"/>
          <w:szCs w:val="40"/>
          <w:lang w:val="ru-RU"/>
        </w:rPr>
        <w:t>РАБОЧАЯ  ПРОГРАММА</w:t>
      </w:r>
    </w:p>
    <w:p w:rsidR="00F765F8" w:rsidRPr="000A7682" w:rsidRDefault="00F765F8" w:rsidP="003B5A33">
      <w:pPr>
        <w:tabs>
          <w:tab w:val="left" w:pos="3357"/>
        </w:tabs>
        <w:rPr>
          <w:rFonts w:ascii="Times New Roman" w:hAnsi="Times New Roman"/>
          <w:b/>
          <w:i/>
          <w:sz w:val="28"/>
          <w:szCs w:val="24"/>
        </w:rPr>
      </w:pPr>
    </w:p>
    <w:p w:rsidR="00F765F8" w:rsidRPr="000A7682" w:rsidRDefault="00F765F8" w:rsidP="003B5A33">
      <w:pPr>
        <w:shd w:val="clear" w:color="auto" w:fill="FFFFFF"/>
        <w:rPr>
          <w:rFonts w:ascii="Times New Roman" w:hAnsi="Times New Roman"/>
          <w:sz w:val="44"/>
          <w:szCs w:val="44"/>
        </w:rPr>
      </w:pPr>
      <w:r w:rsidRPr="000A7682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0A7682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    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Психология общения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F765F8" w:rsidRPr="000A7682" w:rsidRDefault="00F765F8" w:rsidP="003B5A33">
      <w:pPr>
        <w:rPr>
          <w:rFonts w:ascii="Times New Roman" w:hAnsi="Times New Roman"/>
          <w:sz w:val="28"/>
          <w:szCs w:val="28"/>
        </w:rPr>
      </w:pPr>
    </w:p>
    <w:p w:rsidR="00F765F8" w:rsidRPr="000A7682" w:rsidRDefault="00F765F8" w:rsidP="003B5A33">
      <w:pPr>
        <w:rPr>
          <w:rFonts w:ascii="Times New Roman" w:hAnsi="Times New Roman"/>
          <w:sz w:val="24"/>
          <w:szCs w:val="24"/>
        </w:rPr>
      </w:pPr>
      <w:r w:rsidRPr="000A7682">
        <w:rPr>
          <w:rFonts w:ascii="Times New Roman" w:hAnsi="Times New Roman"/>
          <w:sz w:val="28"/>
          <w:szCs w:val="28"/>
        </w:rPr>
        <w:t xml:space="preserve">уровень, класс      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 xml:space="preserve">  </w:t>
      </w:r>
      <w:r>
        <w:rPr>
          <w:rFonts w:ascii="Times New Roman" w:hAnsi="Times New Roman"/>
          <w:b/>
          <w:i/>
          <w:sz w:val="44"/>
          <w:szCs w:val="44"/>
          <w:u w:val="single"/>
        </w:rPr>
        <w:t>основное общее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 xml:space="preserve">, </w:t>
      </w:r>
      <w:r>
        <w:rPr>
          <w:rFonts w:ascii="Times New Roman" w:hAnsi="Times New Roman"/>
          <w:b/>
          <w:i/>
          <w:sz w:val="44"/>
          <w:szCs w:val="44"/>
          <w:u w:val="single"/>
        </w:rPr>
        <w:t>5-7</w:t>
      </w:r>
      <w:r w:rsidRPr="000A7682">
        <w:rPr>
          <w:rFonts w:ascii="Times New Roman" w:hAnsi="Times New Roman"/>
          <w:b/>
          <w:i/>
          <w:sz w:val="44"/>
          <w:szCs w:val="44"/>
          <w:u w:val="single"/>
        </w:rPr>
        <w:t xml:space="preserve"> класс</w:t>
      </w:r>
    </w:p>
    <w:p w:rsidR="00F765F8" w:rsidRDefault="00F765F8" w:rsidP="003B5A33">
      <w:pPr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</w:rPr>
        <w:t xml:space="preserve">                                      </w:t>
      </w:r>
      <w:r w:rsidRPr="000A7682">
        <w:rPr>
          <w:rFonts w:ascii="Times New Roman" w:hAnsi="Times New Roman"/>
          <w:sz w:val="20"/>
          <w:szCs w:val="20"/>
        </w:rPr>
        <w:t>(начальное общее, основное общее образование с указанием классов)</w:t>
      </w:r>
    </w:p>
    <w:p w:rsidR="00F765F8" w:rsidRPr="000A7682" w:rsidRDefault="00F765F8" w:rsidP="003B5A33">
      <w:pPr>
        <w:rPr>
          <w:rFonts w:ascii="Times New Roman" w:hAnsi="Times New Roman"/>
          <w:sz w:val="20"/>
          <w:szCs w:val="20"/>
        </w:rPr>
      </w:pPr>
    </w:p>
    <w:p w:rsidR="00F765F8" w:rsidRPr="000A7682" w:rsidRDefault="00F765F8" w:rsidP="003B5A33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0A7682">
        <w:rPr>
          <w:rFonts w:ascii="Times New Roman" w:hAnsi="Times New Roman"/>
          <w:sz w:val="28"/>
          <w:szCs w:val="28"/>
        </w:rPr>
        <w:t xml:space="preserve">направление           </w:t>
      </w:r>
      <w:r>
        <w:rPr>
          <w:rFonts w:ascii="Times New Roman" w:hAnsi="Times New Roman"/>
          <w:b/>
          <w:i/>
          <w:sz w:val="40"/>
          <w:szCs w:val="40"/>
        </w:rPr>
        <w:t>социальное</w:t>
      </w:r>
    </w:p>
    <w:p w:rsidR="00F765F8" w:rsidRPr="000A7682" w:rsidRDefault="00F765F8" w:rsidP="003B5A33">
      <w:pPr>
        <w:tabs>
          <w:tab w:val="left" w:pos="2880"/>
          <w:tab w:val="left" w:pos="6754"/>
        </w:tabs>
        <w:rPr>
          <w:rFonts w:ascii="Times New Roman" w:hAnsi="Times New Roman"/>
          <w:b/>
          <w:i/>
          <w:sz w:val="28"/>
          <w:szCs w:val="20"/>
        </w:rPr>
      </w:pPr>
      <w:r w:rsidRPr="000A768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0A768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i/>
          <w:sz w:val="32"/>
          <w:szCs w:val="32"/>
        </w:rPr>
        <w:t xml:space="preserve">            </w:t>
      </w:r>
    </w:p>
    <w:p w:rsidR="00F765F8" w:rsidRPr="000A7682" w:rsidRDefault="00F765F8" w:rsidP="003B5A33">
      <w:pPr>
        <w:tabs>
          <w:tab w:val="left" w:pos="2495"/>
        </w:tabs>
        <w:rPr>
          <w:rFonts w:ascii="Times New Roman" w:hAnsi="Times New Roman"/>
          <w:b/>
          <w:i/>
          <w:sz w:val="44"/>
          <w:szCs w:val="44"/>
          <w:u w:val="single"/>
        </w:rPr>
      </w:pPr>
      <w:r w:rsidRPr="000A7682">
        <w:rPr>
          <w:rFonts w:ascii="Times New Roman" w:hAnsi="Times New Roman"/>
          <w:sz w:val="28"/>
          <w:szCs w:val="28"/>
        </w:rPr>
        <w:t xml:space="preserve">Составитель    </w:t>
      </w:r>
      <w:r w:rsidRPr="000A7682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  <w:b/>
          <w:i/>
          <w:sz w:val="44"/>
          <w:szCs w:val="44"/>
          <w:u w:val="single"/>
        </w:rPr>
        <w:t>Шевцова Л.А.</w:t>
      </w:r>
    </w:p>
    <w:p w:rsidR="00F765F8" w:rsidRPr="000A7682" w:rsidRDefault="00F765F8" w:rsidP="003B5A33">
      <w:pPr>
        <w:tabs>
          <w:tab w:val="left" w:pos="2495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F765F8" w:rsidRDefault="00F765F8" w:rsidP="003B5A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  <w:r w:rsidRPr="000A7682">
        <w:rPr>
          <w:color w:val="000000"/>
          <w:sz w:val="28"/>
          <w:szCs w:val="28"/>
        </w:rPr>
        <w:t xml:space="preserve">Кол-во часов </w:t>
      </w:r>
      <w:r>
        <w:rPr>
          <w:color w:val="000000"/>
          <w:sz w:val="28"/>
          <w:szCs w:val="28"/>
          <w:u w:val="single"/>
        </w:rPr>
        <w:t>35</w:t>
      </w:r>
      <w:r w:rsidRPr="000A7682">
        <w:rPr>
          <w:color w:val="000000"/>
          <w:sz w:val="28"/>
          <w:szCs w:val="28"/>
        </w:rPr>
        <w:t xml:space="preserve">          </w:t>
      </w:r>
    </w:p>
    <w:p w:rsidR="00F765F8" w:rsidRDefault="00F765F8" w:rsidP="0027022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765F8" w:rsidRDefault="00F765F8" w:rsidP="00270224">
      <w:pPr>
        <w:pStyle w:val="NormalWeb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765F8" w:rsidRDefault="00F765F8" w:rsidP="00270224">
      <w:pPr>
        <w:pStyle w:val="NormalWeb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765F8" w:rsidRDefault="00F765F8" w:rsidP="00270224">
      <w:pPr>
        <w:pStyle w:val="NormalWeb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765F8" w:rsidRDefault="00F765F8" w:rsidP="00270224">
      <w:pPr>
        <w:pStyle w:val="NormalWeb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</w:p>
    <w:p w:rsidR="00F765F8" w:rsidRPr="006D57A6" w:rsidRDefault="00F765F8" w:rsidP="00976F9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D0D0D"/>
        </w:rPr>
        <w:t xml:space="preserve">        </w:t>
      </w:r>
      <w:r w:rsidRPr="006D57A6">
        <w:rPr>
          <w:b/>
          <w:color w:val="0D0D0D"/>
        </w:rPr>
        <w:t xml:space="preserve">1. </w:t>
      </w:r>
      <w:r w:rsidRPr="006D57A6">
        <w:rPr>
          <w:b/>
          <w:bCs/>
        </w:rPr>
        <w:t>ПЛАНИРУЕМЫЕ РЕЗУЛЬТАТЫ  ОСВОЕНИЯ КУРСА</w:t>
      </w:r>
    </w:p>
    <w:p w:rsidR="00F765F8" w:rsidRDefault="00F765F8" w:rsidP="00976F93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</w:t>
      </w:r>
      <w:r>
        <w:rPr>
          <w:color w:val="000000"/>
          <w:sz w:val="28"/>
          <w:szCs w:val="28"/>
        </w:rPr>
        <w:t>:</w:t>
      </w:r>
    </w:p>
    <w:p w:rsidR="00F765F8" w:rsidRPr="00976F93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*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воспитание и развитие качеств личности подростков, отвечающих    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   требованиям  информационного общества;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*формирование   психолого-педагогической среды развития    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обучающихся  для  формирования  и  развития  их  коммуникативной   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   компетентности;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*развитие познания подростков и освоения мира личности     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   обучающегося, его готовности к саморазвитию и деятельности;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 *учёт индивидуальных возрастных, психологических и физиологических   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 особенностей обучающихся, значения видов деятельности и форм   </w:t>
      </w:r>
    </w:p>
    <w:p w:rsidR="00F765F8" w:rsidRDefault="00F765F8" w:rsidP="00270224">
      <w:pPr>
        <w:pStyle w:val="NoSpacing"/>
        <w:spacing w:line="240" w:lineRule="atLeast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       общения при реализации программы</w:t>
      </w:r>
      <w:r>
        <w:rPr>
          <w:rFonts w:ascii="Times New Roman" w:hAnsi="Times New Roman"/>
          <w:sz w:val="28"/>
          <w:szCs w:val="28"/>
        </w:rPr>
        <w:t xml:space="preserve"> внеурочной деятельности.</w:t>
      </w: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>Метапредметные  результаты:</w:t>
      </w:r>
    </w:p>
    <w:p w:rsidR="00F765F8" w:rsidRPr="00976F93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 xml:space="preserve">обогащение коммуникативного опыта подростков путем постановки    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задач, требующих овладения новыми знаниями, умениями и навыками;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*формировать  возможности для подростка черпать в общении образцы  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действий и поступков взрослых;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раскрытие подростками своего творческого начала при общении друг с   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другом на основе подкрепляющего действия мнений и оценок взрослого;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*овладение адекватно использовать речевые средства для решения    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различных коммуникативных задач, строить сложные монологические 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высказывания, владеет диалогической формой  коммуникации 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(дискуссия, дебаты), используя, в том числе средства и инструменты ИКТ 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дистанционного взаимодействия, выполняя различные роли в группе, </w:t>
      </w:r>
    </w:p>
    <w:p w:rsidR="00F765F8" w:rsidRDefault="00F765F8" w:rsidP="00976F93">
      <w:pPr>
        <w:pStyle w:val="NoSpacing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умеет сотрудничать в совместном решении проблемы:</w:t>
      </w:r>
    </w:p>
    <w:p w:rsidR="00F765F8" w:rsidRPr="00976F93" w:rsidRDefault="00F765F8" w:rsidP="00976F93">
      <w:pPr>
        <w:pStyle w:val="NoSpacing"/>
        <w:spacing w:line="240" w:lineRule="atLeast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*формирование  представление  об общении как о психическом явлении;</w:t>
      </w:r>
    </w:p>
    <w:p w:rsidR="00F765F8" w:rsidRDefault="00F765F8" w:rsidP="00270224">
      <w:pPr>
        <w:pStyle w:val="NoSpacing"/>
        <w:spacing w:line="240" w:lineRule="atLeast"/>
        <w:jc w:val="both"/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*формирование представление о важности обратных связей;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50"/>
      </w:tblGrid>
      <w:tr w:rsidR="00F765F8" w:rsidRPr="00E10EBA" w:rsidTr="00E92277">
        <w:trPr>
          <w:trHeight w:val="5194"/>
        </w:trPr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 w:rsidR="00F765F8" w:rsidRPr="00E10EBA" w:rsidRDefault="00F765F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BA">
              <w:rPr>
                <w:rFonts w:ascii="Times New Roman" w:hAnsi="Times New Roman"/>
                <w:sz w:val="28"/>
                <w:szCs w:val="28"/>
              </w:rPr>
              <w:t xml:space="preserve">*преодоление барьеров в общении; </w:t>
            </w:r>
          </w:p>
          <w:p w:rsidR="00F765F8" w:rsidRPr="00E10EBA" w:rsidRDefault="00F765F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BA">
              <w:rPr>
                <w:rFonts w:ascii="Times New Roman" w:hAnsi="Times New Roman"/>
                <w:sz w:val="28"/>
                <w:szCs w:val="28"/>
              </w:rPr>
              <w:t xml:space="preserve"> *развитие понимания необходимости жить в согласии с собой и с другими;   </w:t>
            </w:r>
          </w:p>
          <w:p w:rsidR="00F765F8" w:rsidRPr="00E10EBA" w:rsidRDefault="00F765F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BA">
              <w:rPr>
                <w:rFonts w:ascii="Times New Roman" w:hAnsi="Times New Roman"/>
                <w:sz w:val="28"/>
                <w:szCs w:val="28"/>
              </w:rPr>
              <w:t>*формирование  навыков  уверенного поведения.</w:t>
            </w:r>
          </w:p>
          <w:p w:rsidR="00F765F8" w:rsidRPr="00E10EBA" w:rsidRDefault="00F765F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EBA">
              <w:rPr>
                <w:rFonts w:ascii="Times New Roman" w:hAnsi="Times New Roman"/>
                <w:sz w:val="28"/>
                <w:szCs w:val="28"/>
              </w:rPr>
              <w:t xml:space="preserve"> *развитие  умения  конструктивно выражать свои эмоции и чувства. </w:t>
            </w:r>
          </w:p>
          <w:p w:rsidR="00F765F8" w:rsidRPr="00E10EBA" w:rsidRDefault="00F765F8" w:rsidP="00E92277">
            <w:pPr>
              <w:tabs>
                <w:tab w:val="left" w:pos="33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0EBA">
              <w:rPr>
                <w:rFonts w:ascii="Times New Roman" w:hAnsi="Times New Roman"/>
                <w:sz w:val="28"/>
                <w:szCs w:val="28"/>
              </w:rPr>
              <w:t>*развитие навыков самоанализа и самооценки</w:t>
            </w:r>
          </w:p>
          <w:p w:rsidR="00F765F8" w:rsidRPr="00E10EBA" w:rsidRDefault="00F765F8" w:rsidP="00E92277">
            <w:pPr>
              <w:tabs>
                <w:tab w:val="left" w:pos="33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65F8" w:rsidRPr="00E10EBA" w:rsidRDefault="00F765F8" w:rsidP="00E92277">
            <w:pPr>
              <w:tabs>
                <w:tab w:val="left" w:pos="33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765F8" w:rsidRPr="00E10EBA" w:rsidRDefault="00F765F8" w:rsidP="006D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EBA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E10EB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 КУРСА</w:t>
            </w:r>
            <w:r w:rsidRPr="00E10EB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F765F8" w:rsidRPr="00E10EBA" w:rsidRDefault="00F765F8" w:rsidP="006D57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0EBA">
              <w:rPr>
                <w:rFonts w:ascii="Times New Roman" w:hAnsi="Times New Roman"/>
                <w:b/>
                <w:sz w:val="28"/>
                <w:szCs w:val="28"/>
              </w:rPr>
              <w:t>С УКАЗАНИЕМ ОСНОВНЫХ  ВИДОВ  ДЕЯТЕЛЬНОСТИ И ФОРМ РАБОТЫ</w:t>
            </w:r>
          </w:p>
          <w:p w:rsidR="00F765F8" w:rsidRPr="00E10EBA" w:rsidRDefault="00F765F8" w:rsidP="00E92277">
            <w:pPr>
              <w:tabs>
                <w:tab w:val="left" w:pos="3357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75"/>
              <w:gridCol w:w="3402"/>
              <w:gridCol w:w="3101"/>
              <w:gridCol w:w="2393"/>
            </w:tblGrid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E10EBA">
                    <w:rPr>
                      <w:b/>
                      <w:bCs/>
                      <w:sz w:val="28"/>
                      <w:szCs w:val="28"/>
                    </w:rPr>
                    <w:t xml:space="preserve">        Название раздела.</w:t>
                  </w:r>
                </w:p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   Содержание.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Формы     организации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       Виды    деятельности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1.</w:t>
                  </w:r>
                </w:p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1.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E10EBA">
                    <w:rPr>
                      <w:b/>
                      <w:sz w:val="28"/>
                      <w:szCs w:val="28"/>
                    </w:rPr>
                    <w:t>Общение и его функции.</w:t>
                  </w:r>
                </w:p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Коммуникативная культура личности.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игра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«Для чего мы общаемся?», игра«Передай другому»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Культура общения.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конкурс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значимости общения, конкурс «Кто больше скажет вежливых слов?»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3.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Виды общения.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упражнение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видах общения, проигрывание способов передачи информации через мимику, жесты.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4.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Правила общения. Умение слушать.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решение проблемных ситуаций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правильном общении, решение ситуаций «Сочувствие и доброта».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5.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Умение вежливо отказать.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конкурс, чтение сказки, обсуждение прочитанного.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«Что такое вежливость?», упражнение «Вежливый мальчик», конкурс «Самый вежливый», чтение сказки О.Онисимовой «Пламечко»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6.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Комплименты. Искусство делать комплименты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игра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«Почему без комплиментов невозможно общаться», игра «Кто больше назовет комплиментов».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7.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Что такое дружба?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обсуждение ситуаций, чтение и инсценировка стихотворений.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«Кто скуп и жаден, тот в дружбе не ладен», этюд «Не покажу», стих-е «Какая девочка лучше всех?»,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8.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Правила общения.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чтение, анализ, обсуждение пословиц.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чтение и анализ сказки «Царь и вечерняя заря», обсуждение пословиц.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9.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Воспитанность.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чтение рассказа.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«Что такое воспитанность и благодарность?», чтение рассказа «Два пирожных», обсуждение прочитанного.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Красота внешняя и внутренняя.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обсуждение, упражнения, решение ситуации.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красоте, решение веселых задач, решение ситуации «Нечаянная радость»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E10EBA">
                    <w:rPr>
                      <w:b/>
                      <w:sz w:val="28"/>
                      <w:szCs w:val="28"/>
                    </w:rPr>
                    <w:t xml:space="preserve">Эмоции. </w:t>
                  </w:r>
                </w:p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Понятия «эмоция», «чувство», «эмоциональное состояние».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рассуждения, разбор ситуаций.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внешнем проявлении своих чувств, что такое эмоции, рисование эмоций.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Способы взаимодействия с отрицательными эмоциями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упражнение на снятие агрессивных проявлений эмоций.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«Я хочу себе помочь», этюд-сценка, игра «Хорошо-плохо».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E10EBA">
                    <w:rPr>
                      <w:b/>
                      <w:sz w:val="28"/>
                      <w:szCs w:val="28"/>
                    </w:rPr>
                    <w:t>Группа и ее законы.</w:t>
                  </w:r>
                </w:p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Диагностическое занятие «Мой стиль общения».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Беседа, тестирование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«Какой я со стороны», анализ своего поведения, тестирование.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Роль умения слушать в личностном общении.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проигрывание ситуаций.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роли в личностном общении ,проигрывание ситуаций «Зеркало в коробке».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«Эффективные» слушатели.</w:t>
                  </w:r>
                </w:p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Умение слушать как метод восприятия информации.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проигрывание ситуаций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понятиях (слушать и слышать), проигрывание ситуации «Мы на лавочке вдвоем»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16         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Стили общения.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, упражнение-дискуссия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Знакомство со стилями общения, упражнение-дискуссия по вопросам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Нормы этикета.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игра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об этикете, о народных мудростях, игра «Вопрос-ответ».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E10EBA">
                    <w:rPr>
                      <w:b/>
                      <w:sz w:val="28"/>
                      <w:szCs w:val="28"/>
                    </w:rPr>
                    <w:t>Конфликты.</w:t>
                  </w:r>
                </w:p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 xml:space="preserve"> Причины и последствия конфликтов.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упражнение, тренинг.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«Известно всем из века в век: не злостью славен человек», упражнение «Закончи предложение», тренинг выхода из злости.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Средства и способы передачи информации в общении.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рисование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«Как передать информацию?», рисование «Знаки общения»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Механизмы взаимопонимания.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упражнение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«Нам поможет доброта», упражнение «Кто самый добрый?»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 xml:space="preserve">Преодоление барьеров в общении. 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игра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«Я хочу и не молчу», игра «Я поехала на дачу и взяла с собой…»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 xml:space="preserve">Конфликты в группе и пути их преодоления. 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Беседа, разбор ситуаций 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конфликтах, разбор ситуаций из жизни.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b/>
                      <w:sz w:val="28"/>
                      <w:szCs w:val="28"/>
                    </w:rPr>
                    <w:t>Компромисс</w:t>
                  </w:r>
                  <w:r w:rsidRPr="00E10EBA">
                    <w:rPr>
                      <w:sz w:val="28"/>
                      <w:szCs w:val="28"/>
                    </w:rPr>
                    <w:t>. Компромисс как выход из конфликтной ситуации.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чтение рассказа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«Сумел провиниться-сумей и повиниться», этюд «Провинившийся», чтение рассказа В Сухомлинского «А сердце тебе ничего не приказало?»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Сотрудничество, как выход из конфликтной ситуации.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разбор ситуаций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«Как правильно необходимо сотрудничать?», проигрывание ситуации «Я не буду дежурить…», обсуждение ситуации.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Приспособление, как выход из конфликтной ситуации.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разбор ситуаций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конфликтных ситуациях, разбор способов выхода из ситуаций.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Избегание, как выход из конфликтной ситуации.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разбор ситуаций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конфликтных ситуациях, разбор ситуаций, рисование «Знаки безконфликтного поведения»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Уверенное и неуверенное поведение.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разбор ситуаций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«Почему я не уверен в своих силах?», проигрывание ситуации неуверенного поведения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Навыки самооценки и понимания партнёра.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самооценке,</w:t>
                  </w:r>
                </w:p>
              </w:tc>
            </w:tr>
            <w:tr w:rsidR="00F765F8" w:rsidRPr="00E10EBA" w:rsidTr="002B2E1F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Итоговое занятие. Обобщение.</w:t>
                  </w:r>
                </w:p>
              </w:tc>
              <w:tc>
                <w:tcPr>
                  <w:tcW w:w="3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Беседа, решение кроссвордов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2B2E1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EBA">
                    <w:rPr>
                      <w:rFonts w:ascii="Times New Roman" w:hAnsi="Times New Roman"/>
                      <w:sz w:val="28"/>
                      <w:szCs w:val="28"/>
                    </w:rPr>
                    <w:t>Беседа о подведении итогов, решение кроссвордов «Я и другие»</w:t>
                  </w:r>
                </w:p>
              </w:tc>
            </w:tr>
          </w:tbl>
          <w:p w:rsidR="00F765F8" w:rsidRPr="00E10EBA" w:rsidRDefault="00F765F8" w:rsidP="00E10EB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765F8" w:rsidRPr="00E10EBA" w:rsidRDefault="00F765F8" w:rsidP="00E10EB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EBA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E10EBA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75"/>
              <w:gridCol w:w="6521"/>
              <w:gridCol w:w="2375"/>
            </w:tblGrid>
            <w:tr w:rsidR="00F765F8" w:rsidRPr="00E10EBA" w:rsidTr="00EC6E0B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E10EBA">
                    <w:rPr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E10EBA">
                    <w:rPr>
                      <w:b/>
                      <w:bCs/>
                      <w:sz w:val="28"/>
                      <w:szCs w:val="28"/>
                    </w:rPr>
                    <w:t xml:space="preserve">                          Название  раздела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E10EBA">
                    <w:rPr>
                      <w:b/>
                      <w:bCs/>
                      <w:sz w:val="28"/>
                      <w:szCs w:val="28"/>
                    </w:rPr>
                    <w:t xml:space="preserve">    Количество         </w:t>
                  </w:r>
                </w:p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/>
                      <w:bCs/>
                      <w:sz w:val="28"/>
                      <w:szCs w:val="28"/>
                    </w:rPr>
                  </w:pPr>
                  <w:r w:rsidRPr="00E10EBA">
                    <w:rPr>
                      <w:b/>
                      <w:bCs/>
                      <w:sz w:val="28"/>
                      <w:szCs w:val="28"/>
                    </w:rPr>
                    <w:t xml:space="preserve">         часов</w:t>
                  </w:r>
                </w:p>
              </w:tc>
            </w:tr>
            <w:tr w:rsidR="00F765F8" w:rsidRPr="00E10EBA" w:rsidTr="00EC6E0B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Общение и его функции.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 xml:space="preserve">            10</w:t>
                  </w:r>
                </w:p>
              </w:tc>
            </w:tr>
            <w:tr w:rsidR="00F765F8" w:rsidRPr="00E10EBA" w:rsidTr="00EC6E0B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Эмоции.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 xml:space="preserve">             3</w:t>
                  </w:r>
                </w:p>
              </w:tc>
            </w:tr>
            <w:tr w:rsidR="00F765F8" w:rsidRPr="00E10EBA" w:rsidTr="00EC6E0B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Группа и ее законы.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 xml:space="preserve">             7</w:t>
                  </w:r>
                </w:p>
              </w:tc>
            </w:tr>
            <w:tr w:rsidR="00F765F8" w:rsidRPr="00E10EBA" w:rsidTr="00EC6E0B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Конфликты.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 xml:space="preserve">             7</w:t>
                  </w:r>
                </w:p>
              </w:tc>
            </w:tr>
            <w:tr w:rsidR="00F765F8" w:rsidRPr="00E10EBA" w:rsidTr="00EC6E0B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E10EBA">
                    <w:rPr>
                      <w:sz w:val="28"/>
                      <w:szCs w:val="28"/>
                    </w:rPr>
                    <w:t>Компромисс.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Cs/>
                      <w:sz w:val="28"/>
                      <w:szCs w:val="28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 xml:space="preserve">             7</w:t>
                  </w:r>
                </w:p>
              </w:tc>
            </w:tr>
            <w:tr w:rsidR="00F765F8" w:rsidRPr="00E10EBA" w:rsidTr="00EC6E0B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150" w:afterAutospacing="0"/>
                    <w:rPr>
                      <w:bCs/>
                      <w:sz w:val="27"/>
                      <w:szCs w:val="27"/>
                    </w:rPr>
                  </w:pPr>
                  <w:r w:rsidRPr="00E10EBA">
                    <w:rPr>
                      <w:bCs/>
                      <w:sz w:val="27"/>
                      <w:szCs w:val="27"/>
                    </w:rPr>
                    <w:t>6.</w:t>
                  </w: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150" w:afterAutospacing="0"/>
                    <w:rPr>
                      <w:bCs/>
                      <w:sz w:val="27"/>
                      <w:szCs w:val="27"/>
                    </w:rPr>
                  </w:pPr>
                  <w:r w:rsidRPr="00E10EBA">
                    <w:rPr>
                      <w:bCs/>
                      <w:sz w:val="28"/>
                      <w:szCs w:val="28"/>
                    </w:rPr>
                    <w:t>Итоговый  урок по пройденному за год материалу.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150" w:afterAutospacing="0"/>
                    <w:rPr>
                      <w:bCs/>
                      <w:sz w:val="27"/>
                      <w:szCs w:val="27"/>
                    </w:rPr>
                  </w:pPr>
                  <w:r w:rsidRPr="00E10EBA">
                    <w:rPr>
                      <w:bCs/>
                      <w:sz w:val="27"/>
                      <w:szCs w:val="27"/>
                    </w:rPr>
                    <w:t xml:space="preserve">              1</w:t>
                  </w:r>
                </w:p>
              </w:tc>
            </w:tr>
            <w:tr w:rsidR="00F765F8" w:rsidRPr="00E10EBA" w:rsidTr="00EC6E0B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6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E10EBA">
                    <w:rPr>
                      <w:b/>
                      <w:sz w:val="28"/>
                      <w:szCs w:val="28"/>
                    </w:rPr>
                    <w:t>итого</w:t>
                  </w:r>
                </w:p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</w:pP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765F8" w:rsidRPr="00E10EBA" w:rsidRDefault="00F765F8" w:rsidP="00EC6E0B">
                  <w:pPr>
                    <w:pStyle w:val="NormalWeb"/>
                    <w:spacing w:before="0" w:beforeAutospacing="0" w:after="0" w:afterAutospacing="0"/>
                  </w:pPr>
                  <w:r w:rsidRPr="00E10EBA">
                    <w:rPr>
                      <w:bCs/>
                      <w:sz w:val="27"/>
                      <w:szCs w:val="27"/>
                    </w:rPr>
                    <w:t xml:space="preserve">            35</w:t>
                  </w:r>
                </w:p>
              </w:tc>
            </w:tr>
          </w:tbl>
          <w:p w:rsidR="00F765F8" w:rsidRPr="00E10EBA" w:rsidRDefault="00F765F8" w:rsidP="00E10EB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F765F8" w:rsidRPr="00E10EBA" w:rsidRDefault="00F765F8" w:rsidP="00E10EBA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F765F8" w:rsidRPr="00E10EBA" w:rsidRDefault="00F765F8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5F8" w:rsidRPr="00E10EBA" w:rsidRDefault="00F765F8" w:rsidP="00270224">
      <w:pPr>
        <w:pStyle w:val="NormalWeb"/>
        <w:shd w:val="clear" w:color="auto" w:fill="FFFFFF"/>
        <w:spacing w:before="0" w:beforeAutospacing="0" w:after="0" w:afterAutospacing="0"/>
      </w:pPr>
    </w:p>
    <w:p w:rsidR="00F765F8" w:rsidRPr="00E10EBA" w:rsidRDefault="00F765F8" w:rsidP="00270224">
      <w:pPr>
        <w:pStyle w:val="NormalWeb"/>
        <w:shd w:val="clear" w:color="auto" w:fill="FFFFFF"/>
        <w:spacing w:before="0" w:beforeAutospacing="0" w:after="0" w:afterAutospacing="0"/>
      </w:pPr>
    </w:p>
    <w:p w:rsidR="00F765F8" w:rsidRPr="00E10EBA" w:rsidRDefault="00F765F8" w:rsidP="00270224">
      <w:pPr>
        <w:pStyle w:val="NormalWeb"/>
        <w:shd w:val="clear" w:color="auto" w:fill="FFFFFF"/>
        <w:spacing w:before="0" w:beforeAutospacing="0" w:after="0" w:afterAutospacing="0"/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 w:rsidP="00270224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F765F8" w:rsidRDefault="00F765F8"/>
    <w:sectPr w:rsidR="00F765F8" w:rsidSect="00FD331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F8" w:rsidRDefault="00F765F8">
      <w:r>
        <w:separator/>
      </w:r>
    </w:p>
  </w:endnote>
  <w:endnote w:type="continuationSeparator" w:id="0">
    <w:p w:rsidR="00F765F8" w:rsidRDefault="00F7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altName w:val="@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F8" w:rsidRDefault="00F765F8" w:rsidP="007C2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65F8" w:rsidRDefault="00F765F8" w:rsidP="00FD33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F8" w:rsidRDefault="00F765F8" w:rsidP="007C23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65F8" w:rsidRDefault="00F765F8" w:rsidP="00FD331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F8" w:rsidRDefault="00F765F8">
      <w:r>
        <w:separator/>
      </w:r>
    </w:p>
  </w:footnote>
  <w:footnote w:type="continuationSeparator" w:id="0">
    <w:p w:rsidR="00F765F8" w:rsidRDefault="00F76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B2824"/>
    <w:multiLevelType w:val="hybridMultilevel"/>
    <w:tmpl w:val="A9606738"/>
    <w:lvl w:ilvl="0" w:tplc="A1EA2D2E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081"/>
    <w:rsid w:val="00062FD5"/>
    <w:rsid w:val="000A7682"/>
    <w:rsid w:val="00251C2B"/>
    <w:rsid w:val="00260682"/>
    <w:rsid w:val="00270224"/>
    <w:rsid w:val="00296F0C"/>
    <w:rsid w:val="002B2E1F"/>
    <w:rsid w:val="002C52DD"/>
    <w:rsid w:val="00345081"/>
    <w:rsid w:val="003A39CE"/>
    <w:rsid w:val="003B5A33"/>
    <w:rsid w:val="00456B43"/>
    <w:rsid w:val="00574F8D"/>
    <w:rsid w:val="00652DC4"/>
    <w:rsid w:val="006D57A6"/>
    <w:rsid w:val="0076749F"/>
    <w:rsid w:val="007C2308"/>
    <w:rsid w:val="00917315"/>
    <w:rsid w:val="00973AF4"/>
    <w:rsid w:val="00976F93"/>
    <w:rsid w:val="009A0A93"/>
    <w:rsid w:val="009E6F4D"/>
    <w:rsid w:val="00AA2D77"/>
    <w:rsid w:val="00B96A18"/>
    <w:rsid w:val="00BE54D3"/>
    <w:rsid w:val="00C5258D"/>
    <w:rsid w:val="00D669BF"/>
    <w:rsid w:val="00DB438E"/>
    <w:rsid w:val="00DF11B4"/>
    <w:rsid w:val="00E10EBA"/>
    <w:rsid w:val="00E32DD6"/>
    <w:rsid w:val="00E92277"/>
    <w:rsid w:val="00EC6E0B"/>
    <w:rsid w:val="00EF4FED"/>
    <w:rsid w:val="00F43912"/>
    <w:rsid w:val="00F765F8"/>
    <w:rsid w:val="00FC145F"/>
    <w:rsid w:val="00FD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24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B5A3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11B4"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2702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702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0224"/>
    <w:rPr>
      <w:rFonts w:ascii="Calibri" w:hAnsi="Calibri" w:cs="Times New Roman"/>
      <w:lang w:eastAsia="ru-RU"/>
    </w:rPr>
  </w:style>
  <w:style w:type="character" w:customStyle="1" w:styleId="NoSpacingChar">
    <w:name w:val="No Spacing Char"/>
    <w:link w:val="NoSpacing"/>
    <w:uiPriority w:val="99"/>
    <w:locked/>
    <w:rsid w:val="00270224"/>
    <w:rPr>
      <w:rFonts w:eastAsia="Times New Roman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270224"/>
    <w:rPr>
      <w:rFonts w:eastAsia="Times New Roman"/>
      <w:lang w:eastAsia="en-US"/>
    </w:rPr>
  </w:style>
  <w:style w:type="character" w:customStyle="1" w:styleId="Zag11">
    <w:name w:val="Zag_11"/>
    <w:uiPriority w:val="99"/>
    <w:rsid w:val="00270224"/>
  </w:style>
  <w:style w:type="table" w:styleId="TableGrid">
    <w:name w:val="Table Grid"/>
    <w:basedOn w:val="TableNormal"/>
    <w:uiPriority w:val="99"/>
    <w:rsid w:val="0027022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3B5A33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D33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FD33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8</Pages>
  <Words>1247</Words>
  <Characters>7111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WiZaRd</cp:lastModifiedBy>
  <cp:revision>10</cp:revision>
  <dcterms:created xsi:type="dcterms:W3CDTF">2017-10-31T03:30:00Z</dcterms:created>
  <dcterms:modified xsi:type="dcterms:W3CDTF">2018-03-21T13:50:00Z</dcterms:modified>
</cp:coreProperties>
</file>